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6C" w:rsidRPr="00466F0C" w:rsidRDefault="005A0C6C" w:rsidP="007B60B9">
      <w:pPr>
        <w:pStyle w:val="ac"/>
        <w:jc w:val="both"/>
        <w:rPr>
          <w:sz w:val="24"/>
          <w:szCs w:val="24"/>
          <w:lang w:val="ba-RU"/>
        </w:rPr>
      </w:pPr>
      <w:bookmarkStart w:id="0" w:name="_GoBack"/>
      <w:bookmarkEnd w:id="0"/>
    </w:p>
    <w:p w:rsidR="005A0C6C" w:rsidRDefault="005A0C6C" w:rsidP="007B60B9">
      <w:pPr>
        <w:pStyle w:val="ac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620"/>
        <w:gridCol w:w="4500"/>
      </w:tblGrid>
      <w:tr w:rsidR="005A0C6C" w:rsidTr="005A0C6C">
        <w:tc>
          <w:tcPr>
            <w:tcW w:w="4068" w:type="dxa"/>
          </w:tcPr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Баш</w:t>
            </w:r>
            <w:r>
              <w:rPr>
                <w:b/>
                <w:bCs/>
                <w:sz w:val="18"/>
                <w:szCs w:val="18"/>
                <w:lang w:val="en-US"/>
              </w:rPr>
              <w:t>k</w:t>
            </w:r>
            <w:r>
              <w:rPr>
                <w:b/>
                <w:bCs/>
                <w:sz w:val="18"/>
                <w:szCs w:val="18"/>
              </w:rPr>
              <w:t>ортостан Республи</w:t>
            </w:r>
            <w:r>
              <w:rPr>
                <w:b/>
                <w:bCs/>
                <w:sz w:val="18"/>
                <w:szCs w:val="18"/>
                <w:lang w:val="en-US"/>
              </w:rPr>
              <w:t>k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  <w:lang w:val="en-US"/>
              </w:rPr>
              <w:t>h</w:t>
            </w:r>
            <w:r>
              <w:rPr>
                <w:b/>
                <w:bCs/>
                <w:sz w:val="18"/>
                <w:szCs w:val="18"/>
              </w:rPr>
              <w:t>ы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ә</w:t>
            </w:r>
            <w:r>
              <w:rPr>
                <w:b/>
                <w:bCs/>
                <w:sz w:val="18"/>
                <w:szCs w:val="18"/>
              </w:rPr>
              <w:t>рлетама</w:t>
            </w:r>
            <w:r>
              <w:rPr>
                <w:b/>
                <w:bCs/>
                <w:sz w:val="18"/>
                <w:szCs w:val="18"/>
                <w:lang w:val="en-US"/>
              </w:rPr>
              <w:t>k</w:t>
            </w:r>
            <w:r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Айыусы ауылы советы</w:t>
            </w:r>
          </w:p>
          <w:p w:rsidR="005A0C6C" w:rsidRDefault="005A0C6C" w:rsidP="00466F0C">
            <w:pPr>
              <w:spacing w:after="160" w:line="273" w:lineRule="exac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ауыл бил</w:t>
            </w:r>
            <w:r>
              <w:rPr>
                <w:b/>
                <w:sz w:val="18"/>
                <w:szCs w:val="18"/>
              </w:rPr>
              <w:t>ә</w:t>
            </w:r>
            <w:r>
              <w:rPr>
                <w:b/>
                <w:bCs/>
                <w:sz w:val="18"/>
                <w:szCs w:val="18"/>
              </w:rPr>
              <w:t>м</w:t>
            </w:r>
            <w:r w:rsidR="00466F0C">
              <w:rPr>
                <w:b/>
                <w:bCs/>
                <w:sz w:val="18"/>
                <w:szCs w:val="18"/>
                <w:lang w:val="ba-RU"/>
              </w:rPr>
              <w:t>ә</w:t>
            </w:r>
            <w:r>
              <w:rPr>
                <w:b/>
                <w:bCs/>
                <w:sz w:val="18"/>
                <w:szCs w:val="18"/>
                <w:lang w:val="en-US"/>
              </w:rPr>
              <w:t>h</w:t>
            </w:r>
            <w:r>
              <w:rPr>
                <w:b/>
                <w:bCs/>
                <w:sz w:val="18"/>
                <w:szCs w:val="18"/>
              </w:rPr>
              <w:t>е хакими</w:t>
            </w:r>
            <w:r w:rsidR="00466F0C">
              <w:rPr>
                <w:b/>
                <w:bCs/>
                <w:sz w:val="18"/>
                <w:szCs w:val="18"/>
                <w:lang w:val="ba-RU"/>
              </w:rPr>
              <w:t>ә</w:t>
            </w:r>
            <w:r>
              <w:rPr>
                <w:b/>
                <w:bCs/>
                <w:sz w:val="18"/>
                <w:szCs w:val="18"/>
              </w:rPr>
              <w:t>те</w:t>
            </w:r>
          </w:p>
        </w:tc>
        <w:tc>
          <w:tcPr>
            <w:tcW w:w="1620" w:type="dxa"/>
          </w:tcPr>
          <w:p w:rsidR="005A0C6C" w:rsidRDefault="005A0C6C">
            <w:pPr>
              <w:pStyle w:val="a3"/>
              <w:jc w:val="center"/>
              <w:rPr>
                <w:sz w:val="24"/>
                <w:szCs w:val="24"/>
              </w:rPr>
            </w:pPr>
          </w:p>
          <w:p w:rsidR="005A0C6C" w:rsidRDefault="00F9476D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143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43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Администрация сельского поселения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Аючевский сельсовет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Стерлитамакский район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Башкортостан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</w:rPr>
            </w:pPr>
          </w:p>
          <w:p w:rsidR="005A0C6C" w:rsidRDefault="005A0C6C">
            <w:pPr>
              <w:spacing w:after="160" w:line="273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A0C6C" w:rsidRDefault="005A0C6C" w:rsidP="005A0C6C">
      <w:pPr>
        <w:rPr>
          <w:sz w:val="28"/>
          <w:szCs w:val="28"/>
        </w:rPr>
      </w:pPr>
    </w:p>
    <w:p w:rsidR="005A0C6C" w:rsidRDefault="005A0C6C" w:rsidP="005A0C6C">
      <w:pPr>
        <w:rPr>
          <w:sz w:val="28"/>
          <w:szCs w:val="28"/>
        </w:rPr>
      </w:pPr>
    </w:p>
    <w:p w:rsidR="007416B4" w:rsidRDefault="007416B4" w:rsidP="007416B4">
      <w:pPr>
        <w:tabs>
          <w:tab w:val="left" w:pos="59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416B4">
        <w:rPr>
          <w:sz w:val="28"/>
          <w:szCs w:val="28"/>
        </w:rPr>
        <w:t xml:space="preserve"> КАРАР                                                          ПОСТАНОВЛЕНИЕ</w:t>
      </w:r>
    </w:p>
    <w:p w:rsidR="007416B4" w:rsidRPr="007416B4" w:rsidRDefault="007416B4" w:rsidP="007416B4">
      <w:pPr>
        <w:tabs>
          <w:tab w:val="left" w:pos="5969"/>
        </w:tabs>
        <w:rPr>
          <w:sz w:val="28"/>
          <w:szCs w:val="28"/>
        </w:rPr>
      </w:pPr>
    </w:p>
    <w:p w:rsidR="007416B4" w:rsidRPr="007416B4" w:rsidRDefault="007416B4" w:rsidP="007416B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416B4">
        <w:rPr>
          <w:sz w:val="28"/>
          <w:szCs w:val="28"/>
        </w:rPr>
        <w:t xml:space="preserve"> «</w:t>
      </w:r>
      <w:r w:rsidR="00B17680">
        <w:rPr>
          <w:sz w:val="28"/>
          <w:szCs w:val="28"/>
        </w:rPr>
        <w:t>13</w:t>
      </w:r>
      <w:r w:rsidRPr="007416B4">
        <w:rPr>
          <w:sz w:val="28"/>
          <w:szCs w:val="28"/>
        </w:rPr>
        <w:t xml:space="preserve"> » </w:t>
      </w:r>
      <w:r w:rsidR="00B17680">
        <w:rPr>
          <w:sz w:val="28"/>
          <w:szCs w:val="28"/>
        </w:rPr>
        <w:t>ноябрь</w:t>
      </w:r>
      <w:r w:rsidRPr="007416B4">
        <w:rPr>
          <w:sz w:val="28"/>
          <w:szCs w:val="28"/>
        </w:rPr>
        <w:t xml:space="preserve"> 2015 й.                  № </w:t>
      </w:r>
      <w:r w:rsidR="00B17680">
        <w:rPr>
          <w:sz w:val="28"/>
          <w:szCs w:val="28"/>
        </w:rPr>
        <w:t>54</w:t>
      </w:r>
      <w:r w:rsidRPr="007416B4">
        <w:rPr>
          <w:sz w:val="28"/>
          <w:szCs w:val="28"/>
        </w:rPr>
        <w:t xml:space="preserve">                «</w:t>
      </w:r>
      <w:r w:rsidR="00B17680">
        <w:rPr>
          <w:sz w:val="28"/>
          <w:szCs w:val="28"/>
        </w:rPr>
        <w:t>13</w:t>
      </w:r>
      <w:r w:rsidRPr="007416B4">
        <w:rPr>
          <w:sz w:val="28"/>
          <w:szCs w:val="28"/>
        </w:rPr>
        <w:t xml:space="preserve"> » </w:t>
      </w:r>
      <w:r w:rsidR="00B17680">
        <w:rPr>
          <w:sz w:val="28"/>
          <w:szCs w:val="28"/>
        </w:rPr>
        <w:t xml:space="preserve">ноября </w:t>
      </w:r>
      <w:r w:rsidRPr="007416B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416B4">
          <w:rPr>
            <w:sz w:val="28"/>
            <w:szCs w:val="28"/>
          </w:rPr>
          <w:t>2015 г</w:t>
        </w:r>
      </w:smartTag>
      <w:r w:rsidRPr="007416B4">
        <w:rPr>
          <w:sz w:val="28"/>
          <w:szCs w:val="28"/>
        </w:rPr>
        <w:t xml:space="preserve">.                        </w:t>
      </w:r>
    </w:p>
    <w:p w:rsidR="00192132" w:rsidRPr="00192132" w:rsidRDefault="00192132" w:rsidP="00192132">
      <w:pPr>
        <w:jc w:val="center"/>
        <w:rPr>
          <w:lang w:eastAsia="en-US"/>
        </w:rPr>
      </w:pPr>
    </w:p>
    <w:p w:rsidR="00860CF8" w:rsidRDefault="00860CF8" w:rsidP="00860CF8">
      <w:pPr>
        <w:keepNext/>
        <w:tabs>
          <w:tab w:val="left" w:pos="1080"/>
        </w:tabs>
        <w:spacing w:line="288" w:lineRule="auto"/>
        <w:ind w:firstLine="737"/>
        <w:jc w:val="both"/>
        <w:outlineLvl w:val="0"/>
        <w:rPr>
          <w:sz w:val="26"/>
          <w:szCs w:val="26"/>
        </w:rPr>
      </w:pPr>
    </w:p>
    <w:p w:rsidR="00BF2176" w:rsidRPr="00BF2176" w:rsidRDefault="00860CF8" w:rsidP="00D945B8">
      <w:pPr>
        <w:pStyle w:val="ad"/>
        <w:spacing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F2176">
        <w:rPr>
          <w:rFonts w:ascii="Times New Roman" w:hAnsi="Times New Roman"/>
          <w:sz w:val="26"/>
          <w:szCs w:val="26"/>
        </w:rPr>
        <w:t xml:space="preserve">Руководствуясь п. 2 ст. 3.3 Федерального закона от 25.10.2001 № 137-ФЗ                    «О введении в действие Земельного кодекса Российской Федерации», п. </w:t>
      </w:r>
      <w:r w:rsidR="00BF2176" w:rsidRPr="00BF2176">
        <w:rPr>
          <w:rFonts w:ascii="Times New Roman" w:hAnsi="Times New Roman"/>
          <w:sz w:val="26"/>
          <w:szCs w:val="26"/>
        </w:rPr>
        <w:t>5</w:t>
      </w:r>
      <w:r w:rsidRPr="00BF2176">
        <w:rPr>
          <w:rFonts w:ascii="Times New Roman" w:hAnsi="Times New Roman"/>
          <w:sz w:val="26"/>
          <w:szCs w:val="26"/>
        </w:rPr>
        <w:t xml:space="preserve"> ст. 39.</w:t>
      </w:r>
      <w:r w:rsidR="00BF2176" w:rsidRPr="00BF2176">
        <w:rPr>
          <w:rFonts w:ascii="Times New Roman" w:hAnsi="Times New Roman"/>
          <w:sz w:val="26"/>
          <w:szCs w:val="26"/>
        </w:rPr>
        <w:t>18</w:t>
      </w:r>
      <w:r w:rsidRPr="00BF2176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</w:t>
      </w:r>
      <w:r w:rsidR="00BF2176" w:rsidRPr="00BF2176">
        <w:rPr>
          <w:rFonts w:ascii="Times New Roman" w:hAnsi="Times New Roman"/>
          <w:sz w:val="26"/>
          <w:szCs w:val="26"/>
        </w:rPr>
        <w:t>з</w:t>
      </w:r>
      <w:r w:rsidRPr="00BF2176">
        <w:rPr>
          <w:rFonts w:ascii="Times New Roman" w:hAnsi="Times New Roman"/>
          <w:sz w:val="26"/>
          <w:szCs w:val="26"/>
        </w:rPr>
        <w:t xml:space="preserve">аконом Республики Башкортостан от 05.01.2004 № 59-з «О регулировании земельных отношений в Республике Башкортостан», </w:t>
      </w:r>
      <w:r w:rsidR="00435BBF">
        <w:rPr>
          <w:rFonts w:ascii="Times New Roman" w:hAnsi="Times New Roman"/>
          <w:sz w:val="26"/>
          <w:szCs w:val="26"/>
        </w:rPr>
        <w:t>учитывая</w:t>
      </w:r>
      <w:r w:rsidR="00BF2176" w:rsidRPr="00BF2176">
        <w:rPr>
          <w:rFonts w:ascii="Times New Roman" w:hAnsi="Times New Roman"/>
          <w:sz w:val="26"/>
          <w:szCs w:val="26"/>
        </w:rPr>
        <w:t xml:space="preserve">, что по результатам опубликованного </w:t>
      </w:r>
      <w:r w:rsidR="00435BBF">
        <w:rPr>
          <w:rFonts w:ascii="Times New Roman" w:hAnsi="Times New Roman"/>
          <w:sz w:val="26"/>
          <w:szCs w:val="26"/>
        </w:rPr>
        <w:t>извещения</w:t>
      </w:r>
      <w:r w:rsidR="00BF2176" w:rsidRPr="00BF2176">
        <w:rPr>
          <w:rFonts w:ascii="Times New Roman" w:hAnsi="Times New Roman"/>
          <w:sz w:val="26"/>
          <w:szCs w:val="26"/>
        </w:rPr>
        <w:t xml:space="preserve"> в газете «Сельские Нивы» от  0</w:t>
      </w:r>
      <w:r w:rsidR="0000257B">
        <w:rPr>
          <w:rFonts w:ascii="Times New Roman" w:hAnsi="Times New Roman"/>
          <w:sz w:val="26"/>
          <w:szCs w:val="26"/>
        </w:rPr>
        <w:t>1</w:t>
      </w:r>
      <w:r w:rsidR="00BF2176" w:rsidRPr="00BF2176">
        <w:rPr>
          <w:rFonts w:ascii="Times New Roman" w:hAnsi="Times New Roman"/>
          <w:sz w:val="26"/>
          <w:szCs w:val="26"/>
        </w:rPr>
        <w:t>.</w:t>
      </w:r>
      <w:r w:rsidR="0000257B">
        <w:rPr>
          <w:rFonts w:ascii="Times New Roman" w:hAnsi="Times New Roman"/>
          <w:sz w:val="26"/>
          <w:szCs w:val="26"/>
        </w:rPr>
        <w:t>10.2015 № 116</w:t>
      </w:r>
      <w:r w:rsidR="00BF2176" w:rsidRPr="00BF2176">
        <w:rPr>
          <w:rFonts w:ascii="Times New Roman" w:hAnsi="Times New Roman"/>
          <w:sz w:val="26"/>
          <w:szCs w:val="26"/>
        </w:rPr>
        <w:t xml:space="preserve"> (12</w:t>
      </w:r>
      <w:r w:rsidR="0000257B">
        <w:rPr>
          <w:rFonts w:ascii="Times New Roman" w:hAnsi="Times New Roman"/>
          <w:sz w:val="26"/>
          <w:szCs w:val="26"/>
        </w:rPr>
        <w:t>405</w:t>
      </w:r>
      <w:r w:rsidR="00BF2176" w:rsidRPr="00BF2176">
        <w:rPr>
          <w:rFonts w:ascii="Times New Roman" w:hAnsi="Times New Roman"/>
          <w:sz w:val="26"/>
          <w:szCs w:val="26"/>
        </w:rPr>
        <w:t xml:space="preserve">), </w:t>
      </w:r>
      <w:r w:rsidR="00BF2176" w:rsidRPr="00BF2176">
        <w:rPr>
          <w:rFonts w:ascii="Times New Roman" w:hAnsi="Times New Roman"/>
          <w:bCs/>
          <w:sz w:val="26"/>
          <w:szCs w:val="26"/>
        </w:rPr>
        <w:t xml:space="preserve">на </w:t>
      </w:r>
      <w:hyperlink r:id="rId8" w:history="1">
        <w:r w:rsidR="00BF2176" w:rsidRPr="00BF2176">
          <w:rPr>
            <w:rFonts w:ascii="Times New Roman" w:hAnsi="Times New Roman"/>
            <w:bCs/>
            <w:color w:val="000000"/>
            <w:sz w:val="26"/>
            <w:szCs w:val="26"/>
          </w:rPr>
          <w:t>официальном сайте</w:t>
        </w:r>
      </w:hyperlink>
      <w:r w:rsidR="00BF2176" w:rsidRPr="00BF2176">
        <w:rPr>
          <w:rFonts w:ascii="Times New Roman" w:hAnsi="Times New Roman"/>
          <w:bCs/>
          <w:sz w:val="26"/>
          <w:szCs w:val="26"/>
        </w:rPr>
        <w:t xml:space="preserve"> Российской Федерации в сети «Интернет» </w:t>
      </w:r>
      <w:hyperlink r:id="rId9" w:history="1">
        <w:r w:rsidR="00BF2176" w:rsidRPr="00A41662">
          <w:rPr>
            <w:rFonts w:ascii="Times New Roman" w:hAnsi="Times New Roman"/>
            <w:bCs/>
            <w:color w:val="0000FF"/>
            <w:sz w:val="26"/>
            <w:szCs w:val="26"/>
            <w:lang w:val="en-US"/>
          </w:rPr>
          <w:t>www</w:t>
        </w:r>
        <w:r w:rsidR="00BF2176" w:rsidRPr="00A41662">
          <w:rPr>
            <w:rFonts w:ascii="Times New Roman" w:hAnsi="Times New Roman"/>
            <w:bCs/>
            <w:color w:val="0000FF"/>
            <w:sz w:val="26"/>
            <w:szCs w:val="26"/>
          </w:rPr>
          <w:t>.</w:t>
        </w:r>
        <w:r w:rsidR="00BF2176" w:rsidRPr="00A41662">
          <w:rPr>
            <w:rFonts w:ascii="Times New Roman" w:hAnsi="Times New Roman"/>
            <w:bCs/>
            <w:color w:val="0000FF"/>
            <w:sz w:val="26"/>
            <w:szCs w:val="26"/>
            <w:lang w:val="en-US"/>
          </w:rPr>
          <w:t>torgi</w:t>
        </w:r>
        <w:r w:rsidR="00BF2176" w:rsidRPr="00A41662">
          <w:rPr>
            <w:rFonts w:ascii="Times New Roman" w:hAnsi="Times New Roman"/>
            <w:bCs/>
            <w:color w:val="0000FF"/>
            <w:sz w:val="26"/>
            <w:szCs w:val="26"/>
          </w:rPr>
          <w:t>.</w:t>
        </w:r>
        <w:r w:rsidR="00BF2176" w:rsidRPr="00A41662">
          <w:rPr>
            <w:rFonts w:ascii="Times New Roman" w:hAnsi="Times New Roman"/>
            <w:bCs/>
            <w:color w:val="0000FF"/>
            <w:sz w:val="26"/>
            <w:szCs w:val="26"/>
            <w:lang w:val="en-US"/>
          </w:rPr>
          <w:t>gov</w:t>
        </w:r>
        <w:r w:rsidR="00BF2176" w:rsidRPr="00A41662">
          <w:rPr>
            <w:rFonts w:ascii="Times New Roman" w:hAnsi="Times New Roman"/>
            <w:bCs/>
            <w:color w:val="0000FF"/>
            <w:sz w:val="26"/>
            <w:szCs w:val="26"/>
          </w:rPr>
          <w:t>.</w:t>
        </w:r>
        <w:r w:rsidR="00BF2176" w:rsidRPr="00A41662">
          <w:rPr>
            <w:rFonts w:ascii="Times New Roman" w:hAnsi="Times New Roman"/>
            <w:bCs/>
            <w:color w:val="0000FF"/>
            <w:sz w:val="26"/>
            <w:szCs w:val="26"/>
            <w:lang w:val="en-US"/>
          </w:rPr>
          <w:t>ru</w:t>
        </w:r>
      </w:hyperlink>
      <w:r w:rsidR="00BF2176" w:rsidRPr="00A41662">
        <w:rPr>
          <w:rFonts w:ascii="Times New Roman" w:hAnsi="Times New Roman"/>
          <w:bCs/>
          <w:color w:val="0000FF"/>
          <w:sz w:val="26"/>
          <w:szCs w:val="26"/>
          <w:u w:val="single"/>
        </w:rPr>
        <w:t>,</w:t>
      </w:r>
      <w:r w:rsidR="00BF2176" w:rsidRPr="00A41662">
        <w:rPr>
          <w:rFonts w:ascii="Times New Roman" w:hAnsi="Times New Roman"/>
          <w:bCs/>
          <w:color w:val="0000FF"/>
          <w:sz w:val="26"/>
          <w:szCs w:val="26"/>
        </w:rPr>
        <w:t xml:space="preserve"> </w:t>
      </w:r>
      <w:r w:rsidR="00BF2176" w:rsidRPr="00BF2176">
        <w:rPr>
          <w:rFonts w:ascii="Times New Roman" w:hAnsi="Times New Roman"/>
          <w:sz w:val="26"/>
          <w:szCs w:val="26"/>
        </w:rPr>
        <w:t xml:space="preserve">на официальном сайте администрации муниципального района Стерлитамакский район Республики Башкортостан в сети «Интернет» </w:t>
      </w:r>
      <w:hyperlink r:id="rId10" w:history="1">
        <w:r w:rsidR="00BF2176" w:rsidRPr="00D945B8">
          <w:rPr>
            <w:rFonts w:ascii="Times New Roman" w:hAnsi="Times New Roman"/>
            <w:color w:val="0000FF"/>
            <w:sz w:val="26"/>
            <w:szCs w:val="26"/>
            <w:lang w:val="en-US"/>
          </w:rPr>
          <w:t>www</w:t>
        </w:r>
        <w:r w:rsidR="00BF2176" w:rsidRPr="00D945B8">
          <w:rPr>
            <w:rFonts w:ascii="Times New Roman" w:hAnsi="Times New Roman"/>
            <w:color w:val="0000FF"/>
            <w:sz w:val="26"/>
            <w:szCs w:val="26"/>
          </w:rPr>
          <w:t>.</w:t>
        </w:r>
        <w:r w:rsidR="00BF2176" w:rsidRPr="00D945B8">
          <w:rPr>
            <w:rFonts w:ascii="Times New Roman" w:hAnsi="Times New Roman"/>
            <w:color w:val="0000FF"/>
            <w:sz w:val="26"/>
            <w:szCs w:val="26"/>
            <w:lang w:val="en-US"/>
          </w:rPr>
          <w:t>str</w:t>
        </w:r>
        <w:r w:rsidR="00BF2176" w:rsidRPr="00D945B8">
          <w:rPr>
            <w:rFonts w:ascii="Times New Roman" w:hAnsi="Times New Roman"/>
            <w:color w:val="0000FF"/>
            <w:sz w:val="26"/>
            <w:szCs w:val="26"/>
          </w:rPr>
          <w:t>-</w:t>
        </w:r>
        <w:r w:rsidR="00BF2176" w:rsidRPr="00D945B8">
          <w:rPr>
            <w:rFonts w:ascii="Times New Roman" w:hAnsi="Times New Roman"/>
            <w:color w:val="0000FF"/>
            <w:sz w:val="26"/>
            <w:szCs w:val="26"/>
            <w:lang w:val="en-US"/>
          </w:rPr>
          <w:t>raion</w:t>
        </w:r>
        <w:r w:rsidR="00BF2176" w:rsidRPr="00D945B8">
          <w:rPr>
            <w:rFonts w:ascii="Times New Roman" w:hAnsi="Times New Roman"/>
            <w:color w:val="0000FF"/>
            <w:sz w:val="26"/>
            <w:szCs w:val="26"/>
          </w:rPr>
          <w:t>.</w:t>
        </w:r>
        <w:r w:rsidR="00BF2176" w:rsidRPr="00D945B8">
          <w:rPr>
            <w:rFonts w:ascii="Times New Roman" w:hAnsi="Times New Roman"/>
            <w:color w:val="0000FF"/>
            <w:sz w:val="26"/>
            <w:szCs w:val="26"/>
            <w:lang w:val="en-US"/>
          </w:rPr>
          <w:t>ru</w:t>
        </w:r>
      </w:hyperlink>
      <w:r w:rsidR="00BF2176" w:rsidRPr="00BF2176">
        <w:rPr>
          <w:rFonts w:ascii="Times New Roman" w:hAnsi="Times New Roman"/>
          <w:sz w:val="26"/>
          <w:szCs w:val="26"/>
        </w:rPr>
        <w:t xml:space="preserve"> (страница сельского поселения </w:t>
      </w:r>
      <w:r w:rsidR="00D945B8">
        <w:rPr>
          <w:rFonts w:ascii="Times New Roman" w:hAnsi="Times New Roman"/>
          <w:sz w:val="26"/>
          <w:szCs w:val="26"/>
        </w:rPr>
        <w:t>Аючевский</w:t>
      </w:r>
      <w:r w:rsidR="00BF2176" w:rsidRPr="00BF2176">
        <w:rPr>
          <w:rFonts w:ascii="Times New Roman" w:hAnsi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Башкортостан) официальных заявлений иных граждан, крестьянских (фермерских) хозяйств о намерении участвовать в аукционе на право заключения договора аренды земельного участка, за исключением заявления индивидуального предпринимателя главы крестьянского (фермерского) хозяйства </w:t>
      </w:r>
      <w:r w:rsidR="00D945B8">
        <w:rPr>
          <w:rFonts w:ascii="Times New Roman" w:hAnsi="Times New Roman"/>
          <w:sz w:val="26"/>
          <w:szCs w:val="26"/>
        </w:rPr>
        <w:t>Азнаева Ильгиза Ишкалиевича</w:t>
      </w:r>
      <w:r w:rsidR="003E644B">
        <w:rPr>
          <w:rFonts w:ascii="Times New Roman" w:hAnsi="Times New Roman"/>
          <w:sz w:val="26"/>
          <w:szCs w:val="26"/>
        </w:rPr>
        <w:t xml:space="preserve"> о предоставлении в аренду земельного участка</w:t>
      </w:r>
      <w:r w:rsidR="00BF2176" w:rsidRPr="00BF2176">
        <w:rPr>
          <w:rFonts w:ascii="Times New Roman" w:hAnsi="Times New Roman"/>
          <w:sz w:val="26"/>
          <w:szCs w:val="26"/>
        </w:rPr>
        <w:t xml:space="preserve"> не поступило, </w:t>
      </w:r>
    </w:p>
    <w:p w:rsidR="007D477D" w:rsidRPr="007D477D" w:rsidRDefault="007D477D" w:rsidP="007D477D">
      <w:pPr>
        <w:spacing w:line="288" w:lineRule="auto"/>
        <w:ind w:firstLine="567"/>
        <w:jc w:val="both"/>
        <w:rPr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</w:t>
      </w:r>
      <w:r w:rsidRPr="007D477D">
        <w:rPr>
          <w:sz w:val="26"/>
          <w:szCs w:val="26"/>
          <w:lang w:eastAsia="en-US"/>
        </w:rPr>
        <w:t>ПОСТАНОВЛЯЮ:</w:t>
      </w:r>
    </w:p>
    <w:p w:rsidR="007D477D" w:rsidRPr="007D477D" w:rsidRDefault="007D477D" w:rsidP="007D477D">
      <w:pPr>
        <w:spacing w:line="288" w:lineRule="auto"/>
        <w:ind w:firstLine="540"/>
        <w:jc w:val="both"/>
        <w:rPr>
          <w:sz w:val="26"/>
          <w:szCs w:val="26"/>
          <w:lang w:eastAsia="en-US"/>
        </w:rPr>
      </w:pPr>
      <w:r w:rsidRPr="007D477D">
        <w:rPr>
          <w:sz w:val="26"/>
          <w:szCs w:val="26"/>
          <w:lang w:eastAsia="en-US"/>
        </w:rPr>
        <w:t xml:space="preserve">1. Предоставить индивидуальному предпринимателю главе крестьянского (фермерского) хозяйства </w:t>
      </w:r>
      <w:r>
        <w:rPr>
          <w:sz w:val="26"/>
          <w:szCs w:val="26"/>
          <w:lang w:eastAsia="en-US"/>
        </w:rPr>
        <w:t>Азнаеву Ильгизу Ишкалиевичу</w:t>
      </w:r>
      <w:r w:rsidRPr="007D477D">
        <w:rPr>
          <w:sz w:val="26"/>
          <w:szCs w:val="26"/>
          <w:lang w:eastAsia="en-US"/>
        </w:rPr>
        <w:t xml:space="preserve">, паспорт </w:t>
      </w:r>
      <w:r w:rsidRPr="007D477D">
        <w:rPr>
          <w:sz w:val="25"/>
          <w:szCs w:val="25"/>
          <w:lang w:eastAsia="en-US"/>
        </w:rPr>
        <w:t xml:space="preserve">серия 80 </w:t>
      </w:r>
      <w:r w:rsidR="00295387">
        <w:rPr>
          <w:sz w:val="25"/>
          <w:szCs w:val="25"/>
          <w:lang w:eastAsia="en-US"/>
        </w:rPr>
        <w:t>06</w:t>
      </w:r>
      <w:r w:rsidRPr="007D477D">
        <w:rPr>
          <w:sz w:val="25"/>
          <w:szCs w:val="25"/>
          <w:lang w:eastAsia="en-US"/>
        </w:rPr>
        <w:t xml:space="preserve"> номер </w:t>
      </w:r>
      <w:r w:rsidR="00295387">
        <w:rPr>
          <w:sz w:val="25"/>
          <w:szCs w:val="25"/>
          <w:lang w:eastAsia="en-US"/>
        </w:rPr>
        <w:t>315536</w:t>
      </w:r>
      <w:r w:rsidRPr="007D477D">
        <w:rPr>
          <w:sz w:val="25"/>
          <w:szCs w:val="25"/>
          <w:lang w:eastAsia="en-US"/>
        </w:rPr>
        <w:t xml:space="preserve">, выдан отделением УФМС России по Республике Башкортостан в Стерлитамакском районе </w:t>
      </w:r>
      <w:r w:rsidR="00295387">
        <w:rPr>
          <w:sz w:val="25"/>
          <w:szCs w:val="25"/>
          <w:lang w:eastAsia="en-US"/>
        </w:rPr>
        <w:t>16</w:t>
      </w:r>
      <w:r w:rsidRPr="007D477D">
        <w:rPr>
          <w:sz w:val="25"/>
          <w:szCs w:val="25"/>
          <w:lang w:eastAsia="en-US"/>
        </w:rPr>
        <w:t>.11</w:t>
      </w:r>
      <w:r w:rsidRPr="007D477D">
        <w:rPr>
          <w:sz w:val="26"/>
          <w:szCs w:val="26"/>
          <w:lang w:eastAsia="en-US"/>
        </w:rPr>
        <w:t>.20</w:t>
      </w:r>
      <w:r w:rsidR="00295387">
        <w:rPr>
          <w:sz w:val="26"/>
          <w:szCs w:val="26"/>
          <w:lang w:eastAsia="en-US"/>
        </w:rPr>
        <w:t>07</w:t>
      </w:r>
      <w:r w:rsidRPr="007D477D">
        <w:rPr>
          <w:sz w:val="26"/>
          <w:szCs w:val="26"/>
          <w:lang w:eastAsia="en-US"/>
        </w:rPr>
        <w:t xml:space="preserve">, код подразделения 020-062, адрес места регистрации: Республика Башкортостан, Стерлитамакский район, </w:t>
      </w:r>
      <w:r w:rsidR="00295387">
        <w:rPr>
          <w:sz w:val="26"/>
          <w:szCs w:val="26"/>
          <w:lang w:eastAsia="en-US"/>
        </w:rPr>
        <w:t>д</w:t>
      </w:r>
      <w:r w:rsidRPr="007D477D">
        <w:rPr>
          <w:sz w:val="26"/>
          <w:szCs w:val="26"/>
          <w:lang w:eastAsia="en-US"/>
        </w:rPr>
        <w:t>. Нов</w:t>
      </w:r>
      <w:r w:rsidR="00295387">
        <w:rPr>
          <w:sz w:val="26"/>
          <w:szCs w:val="26"/>
          <w:lang w:eastAsia="en-US"/>
        </w:rPr>
        <w:t>ая</w:t>
      </w:r>
      <w:r w:rsidRPr="007D477D">
        <w:rPr>
          <w:sz w:val="26"/>
          <w:szCs w:val="26"/>
          <w:lang w:eastAsia="en-US"/>
        </w:rPr>
        <w:t xml:space="preserve"> </w:t>
      </w:r>
      <w:r w:rsidR="00295387">
        <w:rPr>
          <w:sz w:val="26"/>
          <w:szCs w:val="26"/>
          <w:lang w:eastAsia="en-US"/>
        </w:rPr>
        <w:t>Васильевка,</w:t>
      </w:r>
      <w:r w:rsidRPr="007D477D">
        <w:rPr>
          <w:sz w:val="26"/>
          <w:szCs w:val="26"/>
          <w:lang w:eastAsia="en-US"/>
        </w:rPr>
        <w:t xml:space="preserve"> ул. </w:t>
      </w:r>
      <w:r w:rsidR="00295387">
        <w:rPr>
          <w:sz w:val="26"/>
          <w:szCs w:val="26"/>
          <w:lang w:eastAsia="en-US"/>
        </w:rPr>
        <w:t xml:space="preserve">Безымянная, д. 2 А (Свидетельство о государственной регистрации крестьянского (фермерского) хозяйства серии 02 № 007076442 выдано Межрайонной ИФНС № 39 по Республике Башкортостан 26.02.2013, </w:t>
      </w:r>
      <w:r w:rsidR="003E644B">
        <w:rPr>
          <w:sz w:val="26"/>
          <w:szCs w:val="26"/>
          <w:lang w:eastAsia="en-US"/>
        </w:rPr>
        <w:t>ОГРНИП 313028000019402) н</w:t>
      </w:r>
      <w:r w:rsidRPr="007D477D">
        <w:rPr>
          <w:sz w:val="26"/>
          <w:szCs w:val="26"/>
          <w:lang w:eastAsia="en-US"/>
        </w:rPr>
        <w:t>а праве аренды сроком на</w:t>
      </w:r>
      <w:r w:rsidR="003E644B">
        <w:rPr>
          <w:sz w:val="26"/>
          <w:szCs w:val="26"/>
          <w:lang w:eastAsia="en-US"/>
        </w:rPr>
        <w:t xml:space="preserve"> 49</w:t>
      </w:r>
      <w:r w:rsidRPr="007D477D">
        <w:rPr>
          <w:sz w:val="26"/>
          <w:szCs w:val="26"/>
          <w:lang w:eastAsia="en-US"/>
        </w:rPr>
        <w:t xml:space="preserve"> (</w:t>
      </w:r>
      <w:r w:rsidR="003E644B">
        <w:rPr>
          <w:sz w:val="26"/>
          <w:szCs w:val="26"/>
          <w:lang w:eastAsia="en-US"/>
        </w:rPr>
        <w:t>сорок девять</w:t>
      </w:r>
      <w:r w:rsidRPr="007D477D">
        <w:rPr>
          <w:sz w:val="26"/>
          <w:szCs w:val="26"/>
          <w:lang w:eastAsia="en-US"/>
        </w:rPr>
        <w:t xml:space="preserve">) лет земельный участок общей площадью </w:t>
      </w:r>
      <w:r w:rsidR="003E644B">
        <w:rPr>
          <w:sz w:val="26"/>
          <w:szCs w:val="26"/>
          <w:lang w:eastAsia="en-US"/>
        </w:rPr>
        <w:t>104244</w:t>
      </w:r>
      <w:r w:rsidRPr="007D477D">
        <w:rPr>
          <w:sz w:val="26"/>
          <w:szCs w:val="26"/>
          <w:lang w:eastAsia="en-US"/>
        </w:rPr>
        <w:t xml:space="preserve"> кв.м., с кадастровым номером 02:44:</w:t>
      </w:r>
      <w:r w:rsidR="003E644B">
        <w:rPr>
          <w:sz w:val="26"/>
          <w:szCs w:val="26"/>
          <w:lang w:eastAsia="en-US"/>
        </w:rPr>
        <w:t>260301</w:t>
      </w:r>
      <w:r w:rsidRPr="007D477D">
        <w:rPr>
          <w:sz w:val="26"/>
          <w:szCs w:val="26"/>
          <w:lang w:eastAsia="en-US"/>
        </w:rPr>
        <w:t>:</w:t>
      </w:r>
      <w:r w:rsidR="003E644B">
        <w:rPr>
          <w:sz w:val="26"/>
          <w:szCs w:val="26"/>
          <w:lang w:eastAsia="en-US"/>
        </w:rPr>
        <w:t>145</w:t>
      </w:r>
      <w:r w:rsidRPr="007D477D">
        <w:rPr>
          <w:sz w:val="26"/>
          <w:szCs w:val="26"/>
          <w:lang w:eastAsia="en-US"/>
        </w:rPr>
        <w:t xml:space="preserve">, </w:t>
      </w:r>
      <w:r w:rsidRPr="007D477D">
        <w:rPr>
          <w:sz w:val="26"/>
          <w:szCs w:val="26"/>
          <w:lang w:eastAsia="en-US"/>
        </w:rPr>
        <w:lastRenderedPageBreak/>
        <w:t xml:space="preserve">относящийся к категории земель </w:t>
      </w:r>
      <w:r w:rsidR="00236D6E">
        <w:rPr>
          <w:sz w:val="26"/>
          <w:szCs w:val="26"/>
          <w:lang w:eastAsia="en-US"/>
        </w:rPr>
        <w:t>населенных пунктов</w:t>
      </w:r>
      <w:r w:rsidRPr="007D477D">
        <w:rPr>
          <w:sz w:val="26"/>
          <w:szCs w:val="26"/>
          <w:lang w:eastAsia="en-US"/>
        </w:rPr>
        <w:t xml:space="preserve">, расположенный по адресу (адресный ориентир): Республика Башкортостан, Стерлитамакский район, </w:t>
      </w:r>
      <w:r w:rsidR="00236D6E">
        <w:rPr>
          <w:sz w:val="26"/>
          <w:szCs w:val="26"/>
          <w:lang w:eastAsia="en-US"/>
        </w:rPr>
        <w:t>д. Новая Васильевка</w:t>
      </w:r>
      <w:r w:rsidRPr="007D477D">
        <w:rPr>
          <w:sz w:val="26"/>
          <w:szCs w:val="26"/>
          <w:lang w:eastAsia="en-US"/>
        </w:rPr>
        <w:t xml:space="preserve">, </w:t>
      </w:r>
      <w:r w:rsidR="00236D6E">
        <w:rPr>
          <w:sz w:val="26"/>
          <w:szCs w:val="26"/>
          <w:lang w:eastAsia="en-US"/>
        </w:rPr>
        <w:t xml:space="preserve">с </w:t>
      </w:r>
      <w:r w:rsidRPr="007D477D">
        <w:rPr>
          <w:sz w:val="26"/>
          <w:szCs w:val="26"/>
          <w:lang w:eastAsia="en-US"/>
        </w:rPr>
        <w:t xml:space="preserve">разрешенным использованием (назначением): </w:t>
      </w:r>
      <w:r w:rsidR="00236D6E">
        <w:rPr>
          <w:sz w:val="26"/>
          <w:szCs w:val="26"/>
          <w:lang w:eastAsia="en-US"/>
        </w:rPr>
        <w:t>производство, переработка и сбыт сельскохозяйственной продукции.</w:t>
      </w:r>
    </w:p>
    <w:p w:rsidR="007D477D" w:rsidRPr="007D477D" w:rsidRDefault="007D477D" w:rsidP="007D477D">
      <w:pPr>
        <w:spacing w:line="288" w:lineRule="auto"/>
        <w:ind w:firstLine="540"/>
        <w:jc w:val="both"/>
        <w:rPr>
          <w:sz w:val="26"/>
          <w:szCs w:val="26"/>
          <w:lang w:eastAsia="en-US"/>
        </w:rPr>
      </w:pPr>
      <w:r w:rsidRPr="007D477D">
        <w:rPr>
          <w:sz w:val="26"/>
          <w:szCs w:val="26"/>
          <w:lang w:eastAsia="en-US"/>
        </w:rPr>
        <w:t xml:space="preserve">2. Комитету по управлению собственностью Министерства земельных и имущественных отношений Республики Башкортостан по Стерлитамакскому району (по согласованию) в течение десяти дней с момента подписания настоящего постановления направить индивидуальному предпринимателю главе крестьянского (фермерского) хозяйства </w:t>
      </w:r>
      <w:r w:rsidR="00236D6E">
        <w:rPr>
          <w:sz w:val="26"/>
          <w:szCs w:val="26"/>
          <w:lang w:eastAsia="en-US"/>
        </w:rPr>
        <w:t>Азнаеву Ильгизу Ишкалиевичу</w:t>
      </w:r>
      <w:r w:rsidR="00236D6E" w:rsidRPr="007D477D">
        <w:rPr>
          <w:sz w:val="26"/>
          <w:szCs w:val="26"/>
          <w:lang w:eastAsia="en-US"/>
        </w:rPr>
        <w:t xml:space="preserve"> </w:t>
      </w:r>
      <w:r w:rsidRPr="007D477D">
        <w:rPr>
          <w:sz w:val="26"/>
          <w:szCs w:val="26"/>
          <w:lang w:eastAsia="en-US"/>
        </w:rPr>
        <w:t xml:space="preserve">предложение о заключении договора аренды земельного участка. </w:t>
      </w:r>
      <w:r w:rsidR="00236D6E">
        <w:rPr>
          <w:sz w:val="26"/>
          <w:szCs w:val="26"/>
          <w:lang w:eastAsia="en-US"/>
        </w:rPr>
        <w:t xml:space="preserve"> </w:t>
      </w:r>
    </w:p>
    <w:p w:rsidR="007D477D" w:rsidRPr="007D477D" w:rsidRDefault="007D477D" w:rsidP="007D477D">
      <w:pPr>
        <w:spacing w:line="288" w:lineRule="auto"/>
        <w:ind w:firstLine="540"/>
        <w:jc w:val="both"/>
        <w:rPr>
          <w:sz w:val="26"/>
          <w:szCs w:val="26"/>
          <w:lang w:eastAsia="en-US"/>
        </w:rPr>
      </w:pPr>
      <w:r w:rsidRPr="007D477D">
        <w:rPr>
          <w:sz w:val="26"/>
          <w:szCs w:val="26"/>
          <w:lang w:eastAsia="en-US"/>
        </w:rPr>
        <w:t xml:space="preserve">3. Предложить индивидуальному предпринимателю главе крестьянского (фермерского) хозяйства </w:t>
      </w:r>
      <w:r w:rsidR="00236D6E">
        <w:rPr>
          <w:sz w:val="26"/>
          <w:szCs w:val="26"/>
          <w:lang w:eastAsia="en-US"/>
        </w:rPr>
        <w:t>Азнаеву Ильгизу Ишкалиевичу</w:t>
      </w:r>
      <w:r w:rsidRPr="007D477D">
        <w:rPr>
          <w:sz w:val="26"/>
          <w:szCs w:val="26"/>
          <w:lang w:eastAsia="en-US"/>
        </w:rPr>
        <w:t xml:space="preserve">:  </w:t>
      </w:r>
      <w:r w:rsidR="00236D6E">
        <w:rPr>
          <w:sz w:val="26"/>
          <w:szCs w:val="26"/>
          <w:lang w:eastAsia="en-US"/>
        </w:rPr>
        <w:t xml:space="preserve"> </w:t>
      </w:r>
    </w:p>
    <w:p w:rsidR="007D477D" w:rsidRPr="007D477D" w:rsidRDefault="007D477D" w:rsidP="007D477D">
      <w:pPr>
        <w:tabs>
          <w:tab w:val="left" w:pos="709"/>
        </w:tabs>
        <w:spacing w:line="288" w:lineRule="auto"/>
        <w:ind w:firstLine="567"/>
        <w:jc w:val="both"/>
        <w:rPr>
          <w:iCs/>
          <w:sz w:val="26"/>
          <w:szCs w:val="26"/>
          <w:lang w:eastAsia="en-US"/>
        </w:rPr>
      </w:pPr>
      <w:r w:rsidRPr="007D477D">
        <w:rPr>
          <w:iCs/>
          <w:sz w:val="26"/>
          <w:szCs w:val="26"/>
          <w:lang w:eastAsia="en-US"/>
        </w:rPr>
        <w:t xml:space="preserve">3.1. Заключить с Администрацией сельского поселения </w:t>
      </w:r>
      <w:r w:rsidR="00236D6E">
        <w:rPr>
          <w:iCs/>
          <w:sz w:val="26"/>
          <w:szCs w:val="26"/>
          <w:lang w:eastAsia="en-US"/>
        </w:rPr>
        <w:t>Аючевский</w:t>
      </w:r>
      <w:r w:rsidRPr="007D477D">
        <w:rPr>
          <w:iCs/>
          <w:sz w:val="26"/>
          <w:szCs w:val="26"/>
          <w:lang w:eastAsia="en-US"/>
        </w:rPr>
        <w:t xml:space="preserve"> сельсовет муниципального района Стерлитамакский район Республики Башкортостан договор аренды на земельный участок;</w:t>
      </w:r>
    </w:p>
    <w:p w:rsidR="007D477D" w:rsidRPr="007D477D" w:rsidRDefault="007D477D" w:rsidP="007D477D">
      <w:pPr>
        <w:tabs>
          <w:tab w:val="left" w:pos="709"/>
        </w:tabs>
        <w:spacing w:line="288" w:lineRule="auto"/>
        <w:ind w:firstLine="567"/>
        <w:jc w:val="both"/>
        <w:rPr>
          <w:iCs/>
          <w:sz w:val="26"/>
          <w:szCs w:val="26"/>
          <w:lang w:eastAsia="en-US"/>
        </w:rPr>
      </w:pPr>
      <w:r w:rsidRPr="007D477D">
        <w:rPr>
          <w:iCs/>
          <w:sz w:val="26"/>
          <w:szCs w:val="26"/>
          <w:lang w:eastAsia="en-US"/>
        </w:rPr>
        <w:t>3.2. Обеспечить представителям органов государственного и (или) муниципального земельного контроля доступ на земельный участок по их требованию в соответствии с нормами законодательства о защите прав юридических лиц  и индивидуальных предпринимателей при осуществлении государственного и муниципального земельного контроля;</w:t>
      </w:r>
    </w:p>
    <w:p w:rsidR="007D477D" w:rsidRPr="007D477D" w:rsidRDefault="007D477D" w:rsidP="007D477D">
      <w:pPr>
        <w:tabs>
          <w:tab w:val="left" w:pos="709"/>
        </w:tabs>
        <w:spacing w:line="288" w:lineRule="auto"/>
        <w:ind w:firstLine="567"/>
        <w:jc w:val="both"/>
        <w:rPr>
          <w:iCs/>
          <w:sz w:val="26"/>
          <w:szCs w:val="26"/>
          <w:lang w:eastAsia="en-US"/>
        </w:rPr>
      </w:pPr>
      <w:r w:rsidRPr="007D477D">
        <w:rPr>
          <w:iCs/>
          <w:sz w:val="26"/>
          <w:szCs w:val="26"/>
          <w:lang w:eastAsia="en-US"/>
        </w:rPr>
        <w:t>3.3. Соблюдать земельное законодательство, экологические требования по использованию и охране земель;</w:t>
      </w:r>
    </w:p>
    <w:p w:rsidR="007D477D" w:rsidRPr="007D477D" w:rsidRDefault="007D477D" w:rsidP="007D477D">
      <w:pPr>
        <w:tabs>
          <w:tab w:val="left" w:pos="709"/>
        </w:tabs>
        <w:spacing w:line="288" w:lineRule="auto"/>
        <w:ind w:firstLine="567"/>
        <w:jc w:val="both"/>
        <w:rPr>
          <w:iCs/>
          <w:sz w:val="26"/>
          <w:szCs w:val="26"/>
          <w:lang w:eastAsia="en-US"/>
        </w:rPr>
      </w:pPr>
      <w:r w:rsidRPr="007D477D">
        <w:rPr>
          <w:iCs/>
          <w:sz w:val="26"/>
          <w:szCs w:val="26"/>
          <w:lang w:eastAsia="en-US"/>
        </w:rPr>
        <w:t>3.4. Не причинять вред участку, приводящий, в том числе к деградации, загрязнению, захламлению земель, отравлению, порче и иным негативным  (вредным) воздействием хозяйственной деятельности;</w:t>
      </w:r>
    </w:p>
    <w:p w:rsidR="007D477D" w:rsidRPr="007D477D" w:rsidRDefault="007D477D" w:rsidP="007D477D">
      <w:pPr>
        <w:tabs>
          <w:tab w:val="left" w:pos="709"/>
        </w:tabs>
        <w:spacing w:line="288" w:lineRule="auto"/>
        <w:ind w:firstLine="567"/>
        <w:jc w:val="both"/>
        <w:rPr>
          <w:iCs/>
          <w:sz w:val="26"/>
          <w:szCs w:val="26"/>
          <w:lang w:eastAsia="en-US"/>
        </w:rPr>
      </w:pPr>
      <w:r w:rsidRPr="007D477D">
        <w:rPr>
          <w:iCs/>
          <w:sz w:val="26"/>
          <w:szCs w:val="26"/>
          <w:lang w:eastAsia="en-US"/>
        </w:rPr>
        <w:t>3.5. При использовании участка не нарушать права землепользователей, землевладельцев, арендаторов и собственников смежных участков, а равно граждан проживающих в прилегающих населенных пунктах и иных предусмотренных законодательством случаях;</w:t>
      </w:r>
    </w:p>
    <w:p w:rsidR="007D477D" w:rsidRPr="007D477D" w:rsidRDefault="007D477D" w:rsidP="007D477D">
      <w:pPr>
        <w:tabs>
          <w:tab w:val="left" w:pos="709"/>
        </w:tabs>
        <w:spacing w:line="288" w:lineRule="auto"/>
        <w:ind w:firstLine="567"/>
        <w:jc w:val="both"/>
        <w:rPr>
          <w:iCs/>
          <w:sz w:val="26"/>
          <w:szCs w:val="26"/>
          <w:lang w:eastAsia="en-US"/>
        </w:rPr>
      </w:pPr>
      <w:r w:rsidRPr="007D477D">
        <w:rPr>
          <w:iCs/>
          <w:sz w:val="26"/>
          <w:szCs w:val="26"/>
          <w:lang w:eastAsia="en-US"/>
        </w:rPr>
        <w:t>3.6. Не нарушать разрешенного использования (назначения) земельного участка;</w:t>
      </w:r>
    </w:p>
    <w:p w:rsidR="007D477D" w:rsidRPr="007D477D" w:rsidRDefault="007D477D" w:rsidP="007D477D">
      <w:pPr>
        <w:tabs>
          <w:tab w:val="left" w:pos="709"/>
        </w:tabs>
        <w:spacing w:line="288" w:lineRule="auto"/>
        <w:ind w:firstLine="567"/>
        <w:jc w:val="both"/>
        <w:rPr>
          <w:iCs/>
          <w:sz w:val="26"/>
          <w:szCs w:val="26"/>
          <w:lang w:eastAsia="en-US"/>
        </w:rPr>
      </w:pPr>
      <w:r w:rsidRPr="007D477D">
        <w:rPr>
          <w:iCs/>
          <w:sz w:val="26"/>
          <w:szCs w:val="26"/>
          <w:lang w:eastAsia="en-US"/>
        </w:rPr>
        <w:t>3.7. Своевременно вносить арендную плату;</w:t>
      </w:r>
    </w:p>
    <w:p w:rsidR="007D477D" w:rsidRPr="007D477D" w:rsidRDefault="007D477D" w:rsidP="007D477D">
      <w:pPr>
        <w:tabs>
          <w:tab w:val="left" w:pos="709"/>
        </w:tabs>
        <w:spacing w:line="288" w:lineRule="auto"/>
        <w:ind w:firstLine="567"/>
        <w:jc w:val="both"/>
        <w:rPr>
          <w:bCs/>
          <w:sz w:val="26"/>
          <w:szCs w:val="26"/>
          <w:lang w:eastAsia="en-US"/>
        </w:rPr>
      </w:pPr>
      <w:r w:rsidRPr="007D477D">
        <w:rPr>
          <w:iCs/>
          <w:sz w:val="26"/>
          <w:szCs w:val="26"/>
          <w:lang w:eastAsia="en-US"/>
        </w:rPr>
        <w:t>3.8. Обеспечить государственную  регистрацию  договора  аренды  земельного  участка в соответствии с Федеральным законом от 21.07.1997 № 122-ФЗ                                        «О государственной регистрации прав на недвижимое имущество и сделок с ним».</w:t>
      </w:r>
    </w:p>
    <w:p w:rsidR="007D477D" w:rsidRPr="007D477D" w:rsidRDefault="007D477D" w:rsidP="007D477D">
      <w:pPr>
        <w:spacing w:line="288" w:lineRule="auto"/>
        <w:ind w:firstLine="567"/>
        <w:jc w:val="both"/>
        <w:rPr>
          <w:sz w:val="26"/>
          <w:szCs w:val="26"/>
          <w:lang w:eastAsia="en-US"/>
        </w:rPr>
      </w:pPr>
      <w:r w:rsidRPr="007D477D">
        <w:rPr>
          <w:sz w:val="26"/>
          <w:szCs w:val="26"/>
          <w:lang w:eastAsia="en-US"/>
        </w:rPr>
        <w:t>4. Предложить Отделу по Стерлитамакскому району и г. Стерлитамак Управления Росреестра по Республике Башкортостан контролировать использование земельного участка в соответствии с разрешенным использованием.</w:t>
      </w:r>
    </w:p>
    <w:p w:rsidR="007D477D" w:rsidRPr="007D477D" w:rsidRDefault="007D477D" w:rsidP="007D477D">
      <w:pPr>
        <w:spacing w:line="288" w:lineRule="auto"/>
        <w:ind w:firstLine="567"/>
        <w:jc w:val="both"/>
        <w:rPr>
          <w:sz w:val="26"/>
          <w:szCs w:val="26"/>
          <w:lang w:eastAsia="en-US"/>
        </w:rPr>
      </w:pPr>
      <w:r w:rsidRPr="007D477D">
        <w:rPr>
          <w:sz w:val="26"/>
          <w:szCs w:val="26"/>
          <w:lang w:eastAsia="en-US"/>
        </w:rPr>
        <w:lastRenderedPageBreak/>
        <w:t>5. Исполнение настоящего постановления поручить Комитету по управлению собственностью Министерства земельных и имущественных отношений Республики Башкортостан по Стерлитамакскому району (по согласованию).</w:t>
      </w:r>
    </w:p>
    <w:p w:rsidR="00860CF8" w:rsidRPr="00BF2176" w:rsidRDefault="007D477D" w:rsidP="007D477D">
      <w:pPr>
        <w:keepNext/>
        <w:tabs>
          <w:tab w:val="left" w:pos="1080"/>
        </w:tabs>
        <w:spacing w:line="288" w:lineRule="auto"/>
        <w:ind w:firstLine="737"/>
        <w:jc w:val="both"/>
        <w:outlineLvl w:val="0"/>
        <w:rPr>
          <w:sz w:val="26"/>
          <w:szCs w:val="26"/>
        </w:rPr>
      </w:pPr>
      <w:r w:rsidRPr="007D477D">
        <w:rPr>
          <w:sz w:val="26"/>
          <w:szCs w:val="26"/>
          <w:lang w:eastAsia="en-US"/>
        </w:rPr>
        <w:t>6. Контроль за исполнением настоящего постановления оставляю за собой.</w:t>
      </w:r>
    </w:p>
    <w:p w:rsidR="00C01A9A" w:rsidRDefault="00C01A9A" w:rsidP="007D477D">
      <w:pPr>
        <w:tabs>
          <w:tab w:val="left" w:pos="1080"/>
        </w:tabs>
        <w:spacing w:line="288" w:lineRule="auto"/>
        <w:ind w:firstLine="737"/>
        <w:jc w:val="both"/>
        <w:rPr>
          <w:sz w:val="26"/>
          <w:szCs w:val="26"/>
        </w:rPr>
      </w:pPr>
    </w:p>
    <w:p w:rsidR="00C01A9A" w:rsidRDefault="00C01A9A" w:rsidP="00860CF8">
      <w:pPr>
        <w:tabs>
          <w:tab w:val="left" w:pos="1080"/>
        </w:tabs>
        <w:spacing w:line="288" w:lineRule="auto"/>
        <w:ind w:firstLine="737"/>
        <w:jc w:val="both"/>
        <w:rPr>
          <w:sz w:val="26"/>
          <w:szCs w:val="26"/>
        </w:rPr>
      </w:pPr>
    </w:p>
    <w:p w:rsidR="00C01A9A" w:rsidRDefault="00C01A9A" w:rsidP="00860CF8">
      <w:pPr>
        <w:tabs>
          <w:tab w:val="left" w:pos="1080"/>
        </w:tabs>
        <w:spacing w:line="288" w:lineRule="auto"/>
        <w:ind w:firstLine="737"/>
        <w:jc w:val="both"/>
        <w:rPr>
          <w:sz w:val="26"/>
          <w:szCs w:val="26"/>
        </w:rPr>
      </w:pPr>
    </w:p>
    <w:p w:rsidR="00C01A9A" w:rsidRDefault="00C01A9A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C01A9A" w:rsidRDefault="00C01A9A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C01A9A" w:rsidRDefault="00C01A9A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Аючевский сельсовет </w:t>
      </w:r>
    </w:p>
    <w:p w:rsidR="00C01A9A" w:rsidRDefault="00C01A9A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C01A9A" w:rsidRDefault="00C01A9A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Стерлитамакский район </w:t>
      </w:r>
    </w:p>
    <w:p w:rsidR="00C01A9A" w:rsidRDefault="00C01A9A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Республики Башкортостан                                                                       Х.Р. Вахитова</w:t>
      </w:r>
    </w:p>
    <w:p w:rsidR="00C94C94" w:rsidRDefault="00C94C94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</w:p>
    <w:p w:rsidR="00C94C94" w:rsidRDefault="00C94C94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</w:p>
    <w:p w:rsidR="00C94C94" w:rsidRDefault="00C94C94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</w:p>
    <w:p w:rsidR="00C94C94" w:rsidRDefault="00C94C94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</w:p>
    <w:p w:rsidR="00C94C94" w:rsidRDefault="00C94C94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</w:p>
    <w:p w:rsidR="00C94C94" w:rsidRDefault="00C94C94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</w:p>
    <w:p w:rsidR="00C94C94" w:rsidRDefault="00C94C94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</w:p>
    <w:p w:rsidR="00C94C94" w:rsidRDefault="00C94C94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</w:p>
    <w:p w:rsidR="00C94C94" w:rsidRDefault="00C94C94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</w:p>
    <w:p w:rsidR="00C94C94" w:rsidRDefault="00C94C94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</w:p>
    <w:p w:rsidR="00C94C94" w:rsidRDefault="00C94C94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</w:p>
    <w:p w:rsidR="00C94C94" w:rsidRDefault="00C94C94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</w:p>
    <w:p w:rsidR="00C94C94" w:rsidRDefault="00C94C94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</w:p>
    <w:p w:rsidR="00C94C94" w:rsidRDefault="00C94C94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</w:p>
    <w:p w:rsidR="00C94C94" w:rsidRDefault="00C94C94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</w:p>
    <w:p w:rsidR="00C94C94" w:rsidRDefault="00C94C94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</w:p>
    <w:p w:rsidR="00C94C94" w:rsidRDefault="00C94C94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</w:p>
    <w:p w:rsidR="00C94C94" w:rsidRDefault="00C94C94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</w:p>
    <w:p w:rsidR="00C94C94" w:rsidRDefault="00C94C94" w:rsidP="00C01A9A">
      <w:pPr>
        <w:tabs>
          <w:tab w:val="left" w:pos="1080"/>
        </w:tabs>
        <w:spacing w:line="288" w:lineRule="auto"/>
        <w:jc w:val="both"/>
        <w:rPr>
          <w:sz w:val="26"/>
          <w:szCs w:val="26"/>
        </w:rPr>
      </w:pPr>
    </w:p>
    <w:sectPr w:rsidR="00C9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57" w:rsidRDefault="00252857" w:rsidP="00017300">
      <w:r>
        <w:separator/>
      </w:r>
    </w:p>
  </w:endnote>
  <w:endnote w:type="continuationSeparator" w:id="0">
    <w:p w:rsidR="00252857" w:rsidRDefault="00252857" w:rsidP="0001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57" w:rsidRDefault="00252857" w:rsidP="00017300">
      <w:r>
        <w:separator/>
      </w:r>
    </w:p>
  </w:footnote>
  <w:footnote w:type="continuationSeparator" w:id="0">
    <w:p w:rsidR="00252857" w:rsidRDefault="00252857" w:rsidP="0001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A37F2"/>
    <w:multiLevelType w:val="hybridMultilevel"/>
    <w:tmpl w:val="AB14B3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F2113"/>
    <w:multiLevelType w:val="hybridMultilevel"/>
    <w:tmpl w:val="AB14B3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BA7B49"/>
    <w:multiLevelType w:val="hybridMultilevel"/>
    <w:tmpl w:val="6B9A9054"/>
    <w:lvl w:ilvl="0" w:tplc="4C5607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917875"/>
    <w:multiLevelType w:val="hybridMultilevel"/>
    <w:tmpl w:val="B02AE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D80C09"/>
    <w:multiLevelType w:val="hybridMultilevel"/>
    <w:tmpl w:val="244E3EF2"/>
    <w:lvl w:ilvl="0" w:tplc="E082617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24"/>
    <w:rsid w:val="0000257B"/>
    <w:rsid w:val="00017300"/>
    <w:rsid w:val="00094FA8"/>
    <w:rsid w:val="000C5359"/>
    <w:rsid w:val="000E4B48"/>
    <w:rsid w:val="0013121C"/>
    <w:rsid w:val="00141513"/>
    <w:rsid w:val="0016405F"/>
    <w:rsid w:val="0017370E"/>
    <w:rsid w:val="001904ED"/>
    <w:rsid w:val="00192132"/>
    <w:rsid w:val="00215D79"/>
    <w:rsid w:val="0023255A"/>
    <w:rsid w:val="00236D6E"/>
    <w:rsid w:val="00252857"/>
    <w:rsid w:val="00295387"/>
    <w:rsid w:val="002B7677"/>
    <w:rsid w:val="0030314C"/>
    <w:rsid w:val="00340D64"/>
    <w:rsid w:val="00353CFF"/>
    <w:rsid w:val="00355943"/>
    <w:rsid w:val="00356B07"/>
    <w:rsid w:val="003B7D5D"/>
    <w:rsid w:val="003C411F"/>
    <w:rsid w:val="003E644B"/>
    <w:rsid w:val="004013B1"/>
    <w:rsid w:val="00417458"/>
    <w:rsid w:val="00435BBF"/>
    <w:rsid w:val="00444F40"/>
    <w:rsid w:val="00463255"/>
    <w:rsid w:val="00466F0C"/>
    <w:rsid w:val="00483ABD"/>
    <w:rsid w:val="004C0FAD"/>
    <w:rsid w:val="004C2176"/>
    <w:rsid w:val="004C61C5"/>
    <w:rsid w:val="005130B5"/>
    <w:rsid w:val="005162A6"/>
    <w:rsid w:val="0055153F"/>
    <w:rsid w:val="00553C15"/>
    <w:rsid w:val="005A0C6C"/>
    <w:rsid w:val="0060509E"/>
    <w:rsid w:val="0060637C"/>
    <w:rsid w:val="00645F18"/>
    <w:rsid w:val="006510A7"/>
    <w:rsid w:val="006729BE"/>
    <w:rsid w:val="006B37D4"/>
    <w:rsid w:val="006D693D"/>
    <w:rsid w:val="006F5867"/>
    <w:rsid w:val="007247E0"/>
    <w:rsid w:val="00736BA0"/>
    <w:rsid w:val="007416B4"/>
    <w:rsid w:val="00760825"/>
    <w:rsid w:val="007B60B9"/>
    <w:rsid w:val="007C3AE0"/>
    <w:rsid w:val="007D477D"/>
    <w:rsid w:val="00803031"/>
    <w:rsid w:val="0085674C"/>
    <w:rsid w:val="00860CF8"/>
    <w:rsid w:val="008F3424"/>
    <w:rsid w:val="00950C78"/>
    <w:rsid w:val="00971DA3"/>
    <w:rsid w:val="009B3734"/>
    <w:rsid w:val="009B6E4F"/>
    <w:rsid w:val="00A3221B"/>
    <w:rsid w:val="00A41662"/>
    <w:rsid w:val="00A61D7D"/>
    <w:rsid w:val="00A83A4B"/>
    <w:rsid w:val="00A84C84"/>
    <w:rsid w:val="00AB0581"/>
    <w:rsid w:val="00AB75A7"/>
    <w:rsid w:val="00AE4C06"/>
    <w:rsid w:val="00AE5C88"/>
    <w:rsid w:val="00AF4EFF"/>
    <w:rsid w:val="00AF5056"/>
    <w:rsid w:val="00B17680"/>
    <w:rsid w:val="00B31E23"/>
    <w:rsid w:val="00B4664E"/>
    <w:rsid w:val="00B46B3B"/>
    <w:rsid w:val="00B82CD4"/>
    <w:rsid w:val="00BA74EB"/>
    <w:rsid w:val="00BF062D"/>
    <w:rsid w:val="00BF2176"/>
    <w:rsid w:val="00BF2C3B"/>
    <w:rsid w:val="00C01A9A"/>
    <w:rsid w:val="00C32DDC"/>
    <w:rsid w:val="00C73807"/>
    <w:rsid w:val="00C94C94"/>
    <w:rsid w:val="00CA4557"/>
    <w:rsid w:val="00CE7DFA"/>
    <w:rsid w:val="00D05FE2"/>
    <w:rsid w:val="00D150D5"/>
    <w:rsid w:val="00D42A18"/>
    <w:rsid w:val="00D460B3"/>
    <w:rsid w:val="00D46649"/>
    <w:rsid w:val="00D646D9"/>
    <w:rsid w:val="00D7514E"/>
    <w:rsid w:val="00D82F53"/>
    <w:rsid w:val="00D945B8"/>
    <w:rsid w:val="00DC50FA"/>
    <w:rsid w:val="00DD3E6D"/>
    <w:rsid w:val="00E611D4"/>
    <w:rsid w:val="00E758DE"/>
    <w:rsid w:val="00E8491E"/>
    <w:rsid w:val="00F05329"/>
    <w:rsid w:val="00F160B4"/>
    <w:rsid w:val="00F9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D056EB-5043-4F02-B029-293742E7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2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4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A0C6C"/>
    <w:rPr>
      <w:rFonts w:cs="Times New Roman"/>
    </w:rPr>
  </w:style>
  <w:style w:type="character" w:styleId="a5">
    <w:name w:val="Hyperlink"/>
    <w:basedOn w:val="a0"/>
    <w:uiPriority w:val="99"/>
    <w:rsid w:val="00CA455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16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4C2176"/>
    <w:pPr>
      <w:tabs>
        <w:tab w:val="left" w:pos="2130"/>
        <w:tab w:val="center" w:pos="4677"/>
      </w:tabs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4C2176"/>
    <w:rPr>
      <w:rFonts w:cs="Times New Roman"/>
      <w:b/>
      <w:sz w:val="24"/>
    </w:rPr>
  </w:style>
  <w:style w:type="paragraph" w:styleId="aa">
    <w:name w:val="footer"/>
    <w:basedOn w:val="a"/>
    <w:link w:val="ab"/>
    <w:uiPriority w:val="99"/>
    <w:rsid w:val="000173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17300"/>
    <w:rPr>
      <w:rFonts w:cs="Times New Roman"/>
      <w:sz w:val="24"/>
    </w:rPr>
  </w:style>
  <w:style w:type="paragraph" w:styleId="ac">
    <w:name w:val="List Paragraph"/>
    <w:basedOn w:val="a"/>
    <w:uiPriority w:val="99"/>
    <w:qFormat/>
    <w:rsid w:val="007B60B9"/>
    <w:pPr>
      <w:spacing w:after="160" w:line="259" w:lineRule="auto"/>
      <w:ind w:left="720"/>
      <w:contextualSpacing/>
    </w:pPr>
    <w:rPr>
      <w:sz w:val="28"/>
      <w:szCs w:val="22"/>
      <w:lang w:eastAsia="en-US"/>
    </w:rPr>
  </w:style>
  <w:style w:type="paragraph" w:styleId="ad">
    <w:name w:val="No Spacing"/>
    <w:uiPriority w:val="99"/>
    <w:qFormat/>
    <w:rsid w:val="00BF2176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862CF94AEDC214212902CAA126E7EF095187C925B83D7C76B665290E049962D4BA1e61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tr-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Республиkаhы</vt:lpstr>
    </vt:vector>
  </TitlesOfParts>
  <Company>MoBIL GROUP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Республиkаhы</dc:title>
  <dc:subject/>
  <dc:creator>User</dc:creator>
  <cp:keywords/>
  <dc:description/>
  <cp:lastModifiedBy>Аня</cp:lastModifiedBy>
  <cp:revision>2</cp:revision>
  <cp:lastPrinted>2015-11-26T03:18:00Z</cp:lastPrinted>
  <dcterms:created xsi:type="dcterms:W3CDTF">2015-12-03T15:36:00Z</dcterms:created>
  <dcterms:modified xsi:type="dcterms:W3CDTF">2015-12-03T15:36:00Z</dcterms:modified>
</cp:coreProperties>
</file>